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859E0" w:rsidP="00AE556C">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043840" cy="9115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гсэ 06.jpg"/>
                    <pic:cNvPicPr/>
                  </pic:nvPicPr>
                  <pic:blipFill>
                    <a:blip r:embed="rId7">
                      <a:extLst>
                        <a:ext uri="{28A0092B-C50C-407E-A947-70E740481C1C}">
                          <a14:useLocalDpi xmlns:a14="http://schemas.microsoft.com/office/drawing/2010/main" val="0"/>
                        </a:ext>
                      </a:extLst>
                    </a:blip>
                    <a:stretch>
                      <a:fillRect/>
                    </a:stretch>
                  </pic:blipFill>
                  <pic:spPr>
                    <a:xfrm>
                      <a:off x="0" y="0"/>
                      <a:ext cx="7049216" cy="912238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16AC8">
        <w:rPr>
          <w:rFonts w:ascii="Times New Roman" w:hAnsi="Times New Roman" w:cs="Times New Roman"/>
          <w:sz w:val="26"/>
          <w:szCs w:val="26"/>
        </w:rPr>
        <w:t>2</w:t>
      </w:r>
      <w:r w:rsidR="00532907">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DD1A69">
        <w:rPr>
          <w:rFonts w:ascii="Times New Roman" w:hAnsi="Times New Roman" w:cs="Times New Roman"/>
          <w:sz w:val="26"/>
          <w:szCs w:val="26"/>
        </w:rPr>
        <w:t>6</w:t>
      </w:r>
      <w:r w:rsidR="00F9722C">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Pr="006C1414">
        <w:rPr>
          <w:rFonts w:ascii="Times New Roman" w:hAnsi="Times New Roman" w:cs="Times New Roman"/>
          <w:sz w:val="26"/>
          <w:szCs w:val="26"/>
        </w:rPr>
        <w:t>, 20</w:t>
      </w:r>
      <w:r w:rsidR="00D16AC8">
        <w:rPr>
          <w:rFonts w:ascii="Times New Roman" w:hAnsi="Times New Roman" w:cs="Times New Roman"/>
          <w:sz w:val="26"/>
          <w:szCs w:val="26"/>
        </w:rPr>
        <w:t>2</w:t>
      </w:r>
      <w:r w:rsidR="00532907">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B2457B" w:rsidRDefault="00B2457B" w:rsidP="006C1414">
      <w:pPr>
        <w:ind w:firstLine="426"/>
        <w:jc w:val="both"/>
        <w:rPr>
          <w:rFonts w:ascii="Times New Roman" w:hAnsi="Times New Roman" w:cs="Times New Roman"/>
          <w:sz w:val="26"/>
          <w:szCs w:val="26"/>
        </w:rPr>
      </w:pPr>
    </w:p>
    <w:p w:rsidR="00B2457B" w:rsidRPr="006C1414" w:rsidRDefault="00B2457B"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532907">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B2D5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B2D5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B2D5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B2D5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B2D5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B2D5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B2D5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B2D5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B2D5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DD1A69">
        <w:rPr>
          <w:rFonts w:ascii="Times New Roman" w:hAnsi="Times New Roman" w:cs="Times New Roman"/>
          <w:sz w:val="26"/>
          <w:szCs w:val="26"/>
        </w:rPr>
        <w:t>6</w:t>
      </w:r>
      <w:r w:rsidR="00D01022">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выявлять причинно-следственные, функциональные, иерархические и другие связи социальных объектов и процессов;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применять полученные знания в повседневной жизни, прогнозировать последствия принимаемых решений;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определять цели деятельности и составлять планы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осуществлять, контролировать и корректировать деятельность;</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все возможные ресурсы для достижения поставленных целей и реализации планов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выбирать успешные стратегии в различных ситуациях; владеть навыками познавательной, учебно-исследовательской и проектной</w:t>
      </w:r>
      <w:r w:rsidRPr="00DD1A69">
        <w:rPr>
          <w:rStyle w:val="27"/>
          <w:rFonts w:eastAsia="Candara"/>
          <w:b w:val="0"/>
          <w:sz w:val="26"/>
          <w:szCs w:val="26"/>
        </w:rPr>
        <w:tab/>
        <w:t>деятельности в сфере общественных наук, навыками разрешения проблем;</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определять назначение и функции различных социальных, экономических и правовых институтов;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оценивать и принимать решения, определяющие стратегию поведения, с учетом гражданских и нравственных ценностей; </w:t>
      </w:r>
    </w:p>
    <w:p w:rsidR="00DD1A69" w:rsidRPr="00DD1A69" w:rsidRDefault="00DD1A69" w:rsidP="00DD1A69">
      <w:pPr>
        <w:ind w:firstLine="567"/>
        <w:jc w:val="both"/>
        <w:rPr>
          <w:rStyle w:val="27"/>
          <w:rFonts w:eastAsia="Candara"/>
          <w:b w:val="0"/>
          <w:sz w:val="26"/>
          <w:szCs w:val="26"/>
        </w:rPr>
      </w:pPr>
      <w:r w:rsidRPr="00DD1A69">
        <w:rPr>
          <w:rStyle w:val="27"/>
          <w:rFonts w:eastAsia="Candara"/>
          <w:b w:val="0"/>
          <w:sz w:val="26"/>
          <w:szCs w:val="26"/>
        </w:rPr>
        <w:t>- ясно, логично и точно излагать свою точку зрения, использовать адекватные языковые средства, понятийный аппарат обществознания.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обществе как целостной развивающейся системе в единстве и взаимодействии его основных сфер и институтов;</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базовый понятийный аппарат социальных наук;</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основных тенденциях и возможных перспективах развития мирового сообщества в глобальном мире;</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 методах познания социальных явлений и процессов;</w:t>
      </w:r>
    </w:p>
    <w:p w:rsidR="00DD1A69" w:rsidRPr="00DD1A69" w:rsidRDefault="00DD1A69" w:rsidP="00DD1A69">
      <w:pPr>
        <w:widowControl/>
        <w:shd w:val="clear" w:color="auto" w:fill="FFFFFF"/>
        <w:ind w:firstLine="567"/>
        <w:jc w:val="both"/>
        <w:rPr>
          <w:rFonts w:ascii="Times New Roman" w:hAnsi="Times New Roman" w:cs="Times New Roman"/>
          <w:b/>
          <w:sz w:val="26"/>
          <w:szCs w:val="26"/>
        </w:rPr>
      </w:pPr>
      <w:r w:rsidRPr="00DD1A69">
        <w:rPr>
          <w:rStyle w:val="27"/>
          <w:rFonts w:eastAsia="Candara"/>
          <w:b w:val="0"/>
          <w:sz w:val="26"/>
          <w:szCs w:val="26"/>
        </w:rPr>
        <w:t>- методы решения практических задач, различные методы познания</w:t>
      </w:r>
      <w:r w:rsidRPr="00DD1A69">
        <w:rPr>
          <w:rFonts w:ascii="Times New Roman" w:hAnsi="Times New Roman" w:cs="Times New Roman"/>
          <w:b/>
          <w:sz w:val="26"/>
          <w:szCs w:val="26"/>
        </w:rPr>
        <w:t xml:space="preserve"> </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lastRenderedPageBreak/>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3.</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4.</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r w:rsidRPr="00F647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D7633B" w:rsidRDefault="00D7633B" w:rsidP="00D7633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ОГСЭ.06 Обществознание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633B">
        <w:rPr>
          <w:rFonts w:ascii="Times New Roman" w:hAnsi="Times New Roman" w:cs="Times New Roman"/>
          <w:b/>
          <w:sz w:val="26"/>
          <w:szCs w:val="26"/>
        </w:rPr>
        <w:t xml:space="preserve">ЛР 1 </w:t>
      </w:r>
      <w:r w:rsidRPr="00D7633B">
        <w:rPr>
          <w:rFonts w:ascii="Times New Roman" w:hAnsi="Times New Roman" w:cs="Times New Roman"/>
          <w:sz w:val="26"/>
          <w:szCs w:val="26"/>
        </w:rPr>
        <w:t>Осознающий</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себя</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гражданином</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и</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защитником</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великой</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страны</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633B">
        <w:rPr>
          <w:rFonts w:ascii="Times New Roman" w:hAnsi="Times New Roman" w:cs="Times New Roman"/>
          <w:b/>
          <w:sz w:val="26"/>
          <w:szCs w:val="26"/>
        </w:rPr>
        <w:t xml:space="preserve">ЛР 4 </w:t>
      </w:r>
      <w:r w:rsidRPr="00D7633B">
        <w:rPr>
          <w:rFonts w:ascii="Times New Roman" w:hAnsi="Times New Roman" w:cs="Times New Roman"/>
          <w:sz w:val="26"/>
          <w:szCs w:val="26"/>
        </w:rPr>
        <w:t>Принимающий</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семейные</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ценности,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готовый</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к</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созданию</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семьи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воспитанию детей; демонстрирующий неприятие насилия в семье,</w:t>
      </w:r>
      <w:r w:rsidRPr="00D7633B">
        <w:rPr>
          <w:rFonts w:ascii="Times New Roman" w:hAnsi="Times New Roman" w:cs="Times New Roman"/>
          <w:spacing w:val="60"/>
          <w:sz w:val="26"/>
          <w:szCs w:val="26"/>
        </w:rPr>
        <w:t xml:space="preserve"> </w:t>
      </w:r>
      <w:r w:rsidRPr="00D7633B">
        <w:rPr>
          <w:rFonts w:ascii="Times New Roman" w:hAnsi="Times New Roman" w:cs="Times New Roman"/>
          <w:sz w:val="26"/>
          <w:szCs w:val="26"/>
        </w:rPr>
        <w:t>ухода</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от</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родительской</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ответственности,</w:t>
      </w:r>
      <w:r w:rsidRPr="00D7633B">
        <w:rPr>
          <w:rFonts w:ascii="Times New Roman" w:hAnsi="Times New Roman" w:cs="Times New Roman"/>
          <w:spacing w:val="13"/>
          <w:sz w:val="26"/>
          <w:szCs w:val="26"/>
        </w:rPr>
        <w:t xml:space="preserve"> </w:t>
      </w:r>
      <w:r w:rsidRPr="00D7633B">
        <w:rPr>
          <w:rFonts w:ascii="Times New Roman" w:hAnsi="Times New Roman" w:cs="Times New Roman"/>
          <w:sz w:val="26"/>
          <w:szCs w:val="26"/>
        </w:rPr>
        <w:t>отказа</w:t>
      </w:r>
      <w:r w:rsidRPr="00D7633B">
        <w:rPr>
          <w:rFonts w:ascii="Times New Roman" w:hAnsi="Times New Roman" w:cs="Times New Roman"/>
          <w:spacing w:val="12"/>
          <w:sz w:val="26"/>
          <w:szCs w:val="26"/>
        </w:rPr>
        <w:t xml:space="preserve"> </w:t>
      </w:r>
      <w:r w:rsidRPr="00D7633B">
        <w:rPr>
          <w:rFonts w:ascii="Times New Roman" w:hAnsi="Times New Roman" w:cs="Times New Roman"/>
          <w:sz w:val="26"/>
          <w:szCs w:val="26"/>
        </w:rPr>
        <w:t>от</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отношений</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со</w:t>
      </w:r>
      <w:r w:rsidRPr="00D7633B">
        <w:rPr>
          <w:rFonts w:ascii="Times New Roman" w:hAnsi="Times New Roman" w:cs="Times New Roman"/>
          <w:spacing w:val="13"/>
          <w:sz w:val="26"/>
          <w:szCs w:val="26"/>
        </w:rPr>
        <w:t xml:space="preserve"> </w:t>
      </w:r>
      <w:r w:rsidRPr="00D7633B">
        <w:rPr>
          <w:rFonts w:ascii="Times New Roman" w:hAnsi="Times New Roman" w:cs="Times New Roman"/>
          <w:sz w:val="26"/>
          <w:szCs w:val="26"/>
        </w:rPr>
        <w:t>своими</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детьми и</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их</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финансового</w:t>
      </w:r>
      <w:r w:rsidRPr="00D7633B">
        <w:rPr>
          <w:rFonts w:ascii="Times New Roman" w:hAnsi="Times New Roman" w:cs="Times New Roman"/>
          <w:spacing w:val="-2"/>
          <w:sz w:val="26"/>
          <w:szCs w:val="26"/>
        </w:rPr>
        <w:t xml:space="preserve"> </w:t>
      </w:r>
      <w:r w:rsidRPr="00D7633B">
        <w:rPr>
          <w:rFonts w:ascii="Times New Roman" w:hAnsi="Times New Roman" w:cs="Times New Roman"/>
          <w:sz w:val="26"/>
          <w:szCs w:val="26"/>
        </w:rPr>
        <w:t>содержания</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D7633B">
        <w:rPr>
          <w:rFonts w:ascii="Times New Roman" w:hAnsi="Times New Roman" w:cs="Times New Roman"/>
          <w:b/>
          <w:sz w:val="26"/>
          <w:szCs w:val="26"/>
        </w:rPr>
        <w:t xml:space="preserve">ЛР 5 </w:t>
      </w:r>
      <w:r w:rsidRPr="00D7633B">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D7633B" w:rsidRDefault="00D7633B" w:rsidP="00D76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D7633B" w:rsidRPr="00506EDB" w:rsidRDefault="00D7633B"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DD1A69" w:rsidRPr="006C1414" w:rsidTr="00F9722C">
        <w:tc>
          <w:tcPr>
            <w:tcW w:w="2410" w:type="dxa"/>
            <w:vMerge w:val="restart"/>
          </w:tcPr>
          <w:p w:rsidR="00DD1A69" w:rsidRPr="00DD1A69" w:rsidRDefault="00DD1A69" w:rsidP="00DD1A69">
            <w:pPr>
              <w:keepNext/>
              <w:outlineLvl w:val="0"/>
              <w:rPr>
                <w:rFonts w:ascii="Times New Roman" w:hAnsi="Times New Roman" w:cs="Times New Roman"/>
                <w:sz w:val="26"/>
                <w:szCs w:val="26"/>
              </w:rPr>
            </w:pPr>
            <w:r w:rsidRPr="00DD1A69">
              <w:rPr>
                <w:rFonts w:ascii="Times New Roman" w:hAnsi="Times New Roman" w:cs="Times New Roman"/>
                <w:sz w:val="26"/>
                <w:szCs w:val="26"/>
              </w:rPr>
              <w:lastRenderedPageBreak/>
              <w:t>Тема 1.1. Природа человека, врожденные и приобретенные качества.</w:t>
            </w:r>
          </w:p>
        </w:tc>
        <w:tc>
          <w:tcPr>
            <w:tcW w:w="3544" w:type="dxa"/>
          </w:tcPr>
          <w:p w:rsidR="00DD1A69" w:rsidRPr="00DD1A69" w:rsidRDefault="00DD1A69" w:rsidP="00DD1A69">
            <w:r w:rsidRPr="00DD1A69">
              <w:rPr>
                <w:rFonts w:ascii="Times New Roman" w:hAnsi="Times New Roman" w:cs="Times New Roman"/>
                <w:sz w:val="26"/>
                <w:szCs w:val="26"/>
              </w:rPr>
              <w:t xml:space="preserve">Цель и смысл человеческой жизни. Особенности научного мышления.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rPr>
          <w:trHeight w:val="326"/>
        </w:trPr>
        <w:tc>
          <w:tcPr>
            <w:tcW w:w="2410" w:type="dxa"/>
            <w:vMerge/>
          </w:tcPr>
          <w:p w:rsidR="00DD1A69" w:rsidRPr="00DD1A69" w:rsidRDefault="00DD1A69" w:rsidP="00DD1A69">
            <w:pPr>
              <w:rPr>
                <w:rFonts w:ascii="Times New Roman" w:hAnsi="Times New Roman" w:cs="Times New Roman"/>
                <w:bCs/>
                <w:sz w:val="26"/>
                <w:szCs w:val="26"/>
              </w:rPr>
            </w:pPr>
          </w:p>
        </w:tc>
        <w:tc>
          <w:tcPr>
            <w:tcW w:w="3544" w:type="dxa"/>
          </w:tcPr>
          <w:p w:rsidR="00DD1A69" w:rsidRPr="00DD1A69" w:rsidRDefault="00DD1A69" w:rsidP="00DD1A69">
            <w:r w:rsidRPr="00DD1A69">
              <w:rPr>
                <w:rFonts w:ascii="Times New Roman" w:hAnsi="Times New Roman" w:cs="Times New Roman"/>
                <w:sz w:val="26"/>
                <w:szCs w:val="26"/>
              </w:rPr>
              <w:t xml:space="preserve">Человек в трудовой деятельности. Профессиональное самоопределение.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06EDB" w:rsidRPr="006C1414" w:rsidTr="00F9722C">
        <w:tc>
          <w:tcPr>
            <w:tcW w:w="2410" w:type="dxa"/>
          </w:tcPr>
          <w:p w:rsidR="00506EDB" w:rsidRPr="00DD1A69" w:rsidRDefault="00DD1A69" w:rsidP="00F9722C">
            <w:pPr>
              <w:rPr>
                <w:rFonts w:ascii="Times New Roman" w:hAnsi="Times New Roman" w:cs="Times New Roman"/>
                <w:sz w:val="26"/>
                <w:szCs w:val="26"/>
              </w:rPr>
            </w:pPr>
            <w:r w:rsidRPr="00DD1A69">
              <w:rPr>
                <w:rFonts w:ascii="Times New Roman" w:hAnsi="Times New Roman" w:cs="Times New Roman"/>
                <w:sz w:val="26"/>
                <w:szCs w:val="26"/>
              </w:rPr>
              <w:t>Тема 1.2. Общество как сложная система.</w:t>
            </w:r>
          </w:p>
        </w:tc>
        <w:tc>
          <w:tcPr>
            <w:tcW w:w="3544" w:type="dxa"/>
          </w:tcPr>
          <w:p w:rsidR="00506EDB" w:rsidRPr="00DD1A69" w:rsidRDefault="00DD1A69" w:rsidP="00506EDB">
            <w:pPr>
              <w:rPr>
                <w:rFonts w:ascii="Times New Roman" w:hAnsi="Times New Roman" w:cs="Times New Roman"/>
                <w:sz w:val="26"/>
                <w:szCs w:val="26"/>
              </w:rPr>
            </w:pPr>
            <w:r w:rsidRPr="00DD1A69">
              <w:rPr>
                <w:rFonts w:ascii="Times New Roman" w:hAnsi="Times New Roman" w:cs="Times New Roman"/>
                <w:sz w:val="26"/>
                <w:szCs w:val="26"/>
              </w:rPr>
              <w:t>Социальные и гуманитарные аспекты глобальных проблем</w:t>
            </w:r>
          </w:p>
        </w:tc>
        <w:tc>
          <w:tcPr>
            <w:tcW w:w="850" w:type="dxa"/>
          </w:tcPr>
          <w:p w:rsidR="00506EDB"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2.1. Духовная культура личности и общества.</w:t>
            </w:r>
          </w:p>
        </w:tc>
        <w:tc>
          <w:tcPr>
            <w:tcW w:w="3544" w:type="dxa"/>
          </w:tcPr>
          <w:p w:rsidR="00F9722C"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850" w:type="dxa"/>
          </w:tcPr>
          <w:p w:rsidR="00F9722C"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F9722C"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2.2. Наука и образование в современном мире.</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Дополнительные образовательные услуги, порядок их предоставления.</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2.3. Мораль, искусство и религия как элементы духовной культуры.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Искусство и его роль в жизни людей.</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3.2. Социальные нормы и конфликты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Опасность наркомании и алкоголизма. Социальная и личностная значимость здорового образа жизни. Пути разрешения социальных конфликтов</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w:t>
      </w:r>
      <w:r w:rsidRPr="006C1414">
        <w:rPr>
          <w:rFonts w:ascii="Times New Roman" w:hAnsi="Times New Roman" w:cs="Times New Roman"/>
          <w:sz w:val="26"/>
          <w:szCs w:val="26"/>
        </w:rPr>
        <w:lastRenderedPageBreak/>
        <w:t xml:space="preserve">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Основной источник:</w:t>
      </w:r>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1.Ковригин, В. В. Обществознание : учебник / В.В. Ковригин. — Москва : ИНФРА-М, 2017. — 303 с. — (Среднее профессиональное образование). — </w:t>
      </w:r>
      <w:r w:rsidRPr="00F6477D">
        <w:rPr>
          <w:rFonts w:eastAsia="Calibri"/>
          <w:sz w:val="26"/>
          <w:szCs w:val="26"/>
          <w:shd w:val="clear" w:color="auto" w:fill="FFFFFF"/>
        </w:rPr>
        <w:lastRenderedPageBreak/>
        <w:t xml:space="preserve">www.dx.doi.org/10.12737/22813. - ISBN 978-5-16-012362-2. - Текст : электронный. - URL: </w:t>
      </w:r>
      <w:hyperlink r:id="rId8" w:history="1">
        <w:r w:rsidRPr="00F6477D">
          <w:rPr>
            <w:rFonts w:eastAsia="Calibri"/>
            <w:color w:val="0000FF"/>
            <w:sz w:val="26"/>
            <w:szCs w:val="26"/>
            <w:u w:val="single"/>
            <w:shd w:val="clear" w:color="auto" w:fill="FFFFFF"/>
          </w:rPr>
          <w:t>https://znanium.com/catalog/product/672944</w:t>
        </w:r>
      </w:hyperlink>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2.Мушинский, В. О. Обществознание : учебник / В.О. </w:t>
      </w:r>
      <w:proofErr w:type="spellStart"/>
      <w:r w:rsidRPr="00F6477D">
        <w:rPr>
          <w:rFonts w:eastAsia="Calibri"/>
          <w:sz w:val="26"/>
          <w:szCs w:val="26"/>
          <w:shd w:val="clear" w:color="auto" w:fill="FFFFFF"/>
        </w:rPr>
        <w:t>Мушинский</w:t>
      </w:r>
      <w:proofErr w:type="spellEnd"/>
      <w:r w:rsidRPr="00F6477D">
        <w:rPr>
          <w:rFonts w:eastAsia="Calibri"/>
          <w:sz w:val="26"/>
          <w:szCs w:val="26"/>
          <w:shd w:val="clear" w:color="auto" w:fill="FFFFFF"/>
        </w:rPr>
        <w:t xml:space="preserve">. — Москва : ФОРУМ : ИНФРА-М, 2018. — 320 с. — (Среднее профессиональное образование). - ISBN 978-5-00091-459-5. - Текст : электронный. - URL: </w:t>
      </w:r>
      <w:hyperlink r:id="rId9" w:history="1">
        <w:r w:rsidRPr="00F6477D">
          <w:rPr>
            <w:rFonts w:eastAsia="Calibri"/>
            <w:color w:val="0000FF"/>
            <w:sz w:val="26"/>
            <w:szCs w:val="26"/>
            <w:u w:val="single"/>
            <w:shd w:val="clear" w:color="auto" w:fill="FFFFFF"/>
          </w:rPr>
          <w:t>https://znanium.com/catalog/product/913326</w:t>
        </w:r>
      </w:hyperlink>
    </w:p>
    <w:p w:rsidR="00DD1A69" w:rsidRDefault="00DD1A69" w:rsidP="00DD1A69">
      <w:pPr>
        <w:autoSpaceDE w:val="0"/>
        <w:autoSpaceDN w:val="0"/>
        <w:adjustRightInd w:val="0"/>
        <w:ind w:left="567" w:firstLine="567"/>
        <w:jc w:val="both"/>
        <w:rPr>
          <w:rFonts w:ascii="Times New Roman" w:eastAsia="Calibri" w:hAnsi="Times New Roman" w:cs="Times New Roman"/>
          <w:b/>
          <w:sz w:val="26"/>
          <w:szCs w:val="26"/>
        </w:rPr>
      </w:pPr>
    </w:p>
    <w:p w:rsidR="00DD1A69" w:rsidRPr="00F6477D" w:rsidRDefault="00DD1A69" w:rsidP="00DD1A69">
      <w:pPr>
        <w:autoSpaceDE w:val="0"/>
        <w:autoSpaceDN w:val="0"/>
        <w:adjustRightInd w:val="0"/>
        <w:ind w:left="567" w:firstLine="567"/>
        <w:jc w:val="both"/>
        <w:rPr>
          <w:rFonts w:ascii="Times New Roman" w:eastAsia="Calibri" w:hAnsi="Times New Roman" w:cs="Times New Roman"/>
          <w:b/>
          <w:sz w:val="26"/>
          <w:szCs w:val="26"/>
        </w:rPr>
      </w:pPr>
      <w:r w:rsidRPr="00F6477D">
        <w:rPr>
          <w:rFonts w:ascii="Times New Roman" w:eastAsia="Calibri" w:hAnsi="Times New Roman" w:cs="Times New Roman"/>
          <w:b/>
          <w:sz w:val="26"/>
          <w:szCs w:val="26"/>
        </w:rPr>
        <w:t>Дополнительные источники:</w:t>
      </w:r>
    </w:p>
    <w:p w:rsidR="00DD1A69" w:rsidRPr="00F6477D" w:rsidRDefault="00DD1A69" w:rsidP="00DD1A69">
      <w:pPr>
        <w:pStyle w:val="af0"/>
        <w:numPr>
          <w:ilvl w:val="0"/>
          <w:numId w:val="27"/>
        </w:num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Важенин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Г</w:t>
      </w:r>
      <w:r w:rsidRPr="00F6477D">
        <w:rPr>
          <w:rFonts w:ascii="Times New Roman" w:eastAsia="Calibri" w:hAnsi="Times New Roman" w:cs="Times New Roman"/>
          <w:sz w:val="26"/>
          <w:szCs w:val="26"/>
        </w:rPr>
        <w:t>. Обществознание для профессий и специальностей технического, естественно-научного, гуманитарного профилей: учебник. — М., 2017.</w:t>
      </w:r>
    </w:p>
    <w:p w:rsidR="00DD1A69" w:rsidRPr="00F6477D" w:rsidRDefault="00DD1A69" w:rsidP="00DD1A69">
      <w:pPr>
        <w:autoSpaceDE w:val="0"/>
        <w:autoSpaceDN w:val="0"/>
        <w:adjustRightInd w:val="0"/>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Воронцов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В</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Королева Г</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Э</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Наумов С</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и др</w:t>
      </w:r>
      <w:r w:rsidRPr="00F6477D">
        <w:rPr>
          <w:rFonts w:ascii="Times New Roman" w:eastAsia="Calibri" w:hAnsi="Times New Roman" w:cs="Times New Roman"/>
          <w:sz w:val="26"/>
          <w:szCs w:val="26"/>
        </w:rPr>
        <w:t>. Обществознание. 11 класс. Базовый уровень. — М., 2018.</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Интернет-ресурсы</w:t>
      </w:r>
    </w:p>
    <w:p w:rsidR="00DD1A69" w:rsidRPr="00F6477D" w:rsidRDefault="00DD1A69" w:rsidP="00DD1A69">
      <w:pPr>
        <w:autoSpaceDE w:val="0"/>
        <w:autoSpaceDN w:val="0"/>
        <w:adjustRightInd w:val="0"/>
        <w:ind w:left="567" w:firstLine="567"/>
        <w:jc w:val="both"/>
        <w:rPr>
          <w:rFonts w:ascii="Times New Roman" w:hAnsi="Times New Roman" w:cs="Times New Roman"/>
          <w:sz w:val="26"/>
          <w:szCs w:val="26"/>
        </w:rPr>
      </w:pPr>
      <w:r w:rsidRPr="00F6477D">
        <w:rPr>
          <w:rFonts w:ascii="Times New Roman" w:hAnsi="Times New Roman" w:cs="Times New Roman"/>
          <w:sz w:val="26"/>
          <w:szCs w:val="26"/>
        </w:rPr>
        <w:t>www.base.garant.ru («ГАРАНТ» — информационно-правовой портал).</w:t>
      </w:r>
    </w:p>
    <w:p w:rsidR="007B44BC" w:rsidRPr="006C1414" w:rsidRDefault="00DD1A69" w:rsidP="00DD1A69">
      <w:pPr>
        <w:tabs>
          <w:tab w:val="left" w:pos="1148"/>
          <w:tab w:val="center" w:pos="4677"/>
          <w:tab w:val="left" w:pos="6210"/>
        </w:tabs>
        <w:ind w:firstLine="567"/>
        <w:jc w:val="both"/>
        <w:rPr>
          <w:rFonts w:ascii="Times New Roman" w:hAnsi="Times New Roman" w:cs="Times New Roman"/>
          <w:bCs/>
          <w:sz w:val="26"/>
          <w:szCs w:val="26"/>
        </w:rPr>
      </w:pPr>
      <w:r w:rsidRPr="00F6477D">
        <w:rPr>
          <w:rFonts w:ascii="Times New Roman" w:hAnsi="Times New Roman" w:cs="Times New Roman"/>
          <w:sz w:val="26"/>
          <w:szCs w:val="26"/>
        </w:rPr>
        <w:t>www.istrodina.com (Российский исторический иллюстрированный журнала Родина)</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D5E" w:rsidRDefault="00CB2D5E">
      <w:r>
        <w:separator/>
      </w:r>
    </w:p>
  </w:endnote>
  <w:endnote w:type="continuationSeparator" w:id="0">
    <w:p w:rsidR="00CB2D5E" w:rsidRDefault="00CB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D5E" w:rsidRDefault="00CB2D5E">
      <w:r>
        <w:separator/>
      </w:r>
    </w:p>
  </w:footnote>
  <w:footnote w:type="continuationSeparator" w:id="0">
    <w:p w:rsidR="00CB2D5E" w:rsidRDefault="00CB2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32907"/>
    <w:rsid w:val="00571E4D"/>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859E0"/>
    <w:rsid w:val="00AA516C"/>
    <w:rsid w:val="00AE556C"/>
    <w:rsid w:val="00AF0124"/>
    <w:rsid w:val="00AF7FF0"/>
    <w:rsid w:val="00B231DA"/>
    <w:rsid w:val="00B2457B"/>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2D5E"/>
    <w:rsid w:val="00CB4C01"/>
    <w:rsid w:val="00CB77DC"/>
    <w:rsid w:val="00CD6050"/>
    <w:rsid w:val="00D01022"/>
    <w:rsid w:val="00D16AC8"/>
    <w:rsid w:val="00D25754"/>
    <w:rsid w:val="00D4228B"/>
    <w:rsid w:val="00D45E97"/>
    <w:rsid w:val="00D50574"/>
    <w:rsid w:val="00D7633B"/>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44"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913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22</Pages>
  <Words>6934</Words>
  <Characters>39529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2022-10-14T10:46:00Z</dcterms:modified>
</cp:coreProperties>
</file>